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D97" w:rsidRDefault="00221D97" w:rsidP="005E5C5C">
      <w:pPr>
        <w:rPr>
          <w:rFonts w:cs="Arial"/>
          <w:b/>
          <w:sz w:val="22"/>
          <w:szCs w:val="22"/>
          <w:lang w:val="pl-PL"/>
        </w:rPr>
      </w:pPr>
    </w:p>
    <w:p w:rsidR="00221D97" w:rsidRDefault="00221D97" w:rsidP="005E5C5C">
      <w:pPr>
        <w:rPr>
          <w:rFonts w:cs="Arial"/>
          <w:b/>
          <w:sz w:val="22"/>
          <w:szCs w:val="22"/>
          <w:lang w:val="pl-PL"/>
        </w:rPr>
      </w:pPr>
      <w:r>
        <w:rPr>
          <w:noProof/>
          <w:lang w:val="pl-PL" w:eastAsia="pl-PL"/>
        </w:rPr>
        <w:drawing>
          <wp:inline distT="0" distB="0" distL="0" distR="0">
            <wp:extent cx="3752850" cy="2501900"/>
            <wp:effectExtent l="0" t="0" r="0" b="0"/>
            <wp:docPr id="2" name="Obraz 2" descr="C:\Users\sawald01\AppData\Local\Microsoft\Windows\INetCache\Content.Word\serwis_małe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wald01\AppData\Local\Microsoft\Windows\INetCache\Content.Word\serwis_małe_RG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873" cy="2502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D97" w:rsidRDefault="00221D97" w:rsidP="005E5C5C">
      <w:pPr>
        <w:rPr>
          <w:rFonts w:cs="Arial"/>
          <w:b/>
          <w:sz w:val="22"/>
          <w:szCs w:val="22"/>
          <w:lang w:val="pl-PL"/>
        </w:rPr>
      </w:pPr>
    </w:p>
    <w:p w:rsidR="00221D97" w:rsidRDefault="00221D97" w:rsidP="005E5C5C">
      <w:pPr>
        <w:rPr>
          <w:rFonts w:cs="Arial"/>
          <w:b/>
          <w:sz w:val="22"/>
          <w:szCs w:val="22"/>
          <w:lang w:val="pl-PL"/>
        </w:rPr>
      </w:pPr>
    </w:p>
    <w:p w:rsidR="00221D97" w:rsidRDefault="00221D97" w:rsidP="005E5C5C">
      <w:pPr>
        <w:rPr>
          <w:rFonts w:cs="Arial"/>
          <w:b/>
          <w:sz w:val="22"/>
          <w:szCs w:val="22"/>
          <w:lang w:val="pl-PL"/>
        </w:rPr>
      </w:pPr>
    </w:p>
    <w:p w:rsidR="005E5C5C" w:rsidRPr="005E5C5C" w:rsidRDefault="005E5C5C" w:rsidP="005E5C5C">
      <w:pPr>
        <w:rPr>
          <w:rFonts w:cs="Arial"/>
          <w:b/>
          <w:sz w:val="22"/>
          <w:szCs w:val="22"/>
          <w:lang w:val="pl-PL"/>
        </w:rPr>
      </w:pPr>
      <w:r w:rsidRPr="005E5C5C">
        <w:rPr>
          <w:rFonts w:cs="Arial"/>
          <w:b/>
          <w:sz w:val="22"/>
          <w:szCs w:val="22"/>
          <w:lang w:val="pl-PL"/>
        </w:rPr>
        <w:t xml:space="preserve">24 godziny na dobę, 7 dni w tygodniu </w:t>
      </w:r>
    </w:p>
    <w:p w:rsidR="005E5C5C" w:rsidRPr="005E5C5C" w:rsidRDefault="005E5C5C" w:rsidP="005E5C5C">
      <w:pPr>
        <w:rPr>
          <w:rFonts w:cs="Arial"/>
          <w:b/>
          <w:sz w:val="28"/>
          <w:szCs w:val="28"/>
          <w:lang w:val="pl-PL"/>
        </w:rPr>
      </w:pPr>
      <w:r w:rsidRPr="005E5C5C">
        <w:rPr>
          <w:rFonts w:cs="Arial"/>
          <w:b/>
          <w:sz w:val="28"/>
          <w:szCs w:val="28"/>
          <w:lang w:val="pl-PL"/>
        </w:rPr>
        <w:t xml:space="preserve">Hörmann Polska uruchamia całodobową infolinię serwisową </w:t>
      </w:r>
    </w:p>
    <w:p w:rsidR="005E5C5C" w:rsidRPr="005E5C5C" w:rsidRDefault="005E5C5C" w:rsidP="005E5C5C">
      <w:pPr>
        <w:rPr>
          <w:rFonts w:cs="Arial"/>
          <w:b/>
          <w:lang w:val="pl-PL"/>
        </w:rPr>
      </w:pPr>
    </w:p>
    <w:p w:rsidR="005E5C5C" w:rsidRDefault="005E5C5C" w:rsidP="005E5C5C">
      <w:pPr>
        <w:rPr>
          <w:rFonts w:cs="Arial"/>
          <w:b/>
          <w:sz w:val="22"/>
          <w:szCs w:val="22"/>
          <w:lang w:val="pl-PL"/>
        </w:rPr>
      </w:pPr>
      <w:r w:rsidRPr="005E5C5C">
        <w:rPr>
          <w:rFonts w:cs="Arial"/>
          <w:b/>
          <w:sz w:val="22"/>
          <w:szCs w:val="22"/>
          <w:lang w:val="pl-PL"/>
        </w:rPr>
        <w:t xml:space="preserve">24 godziny na dobę, 7 dni w tygodniu, 365 dni w roku - działa uruchomiona właśnie infolinia serwisowa firmy </w:t>
      </w:r>
      <w:bookmarkStart w:id="0" w:name="_Hlk494803379"/>
      <w:r w:rsidRPr="005E5C5C">
        <w:rPr>
          <w:rFonts w:cs="Arial"/>
          <w:b/>
          <w:sz w:val="22"/>
          <w:szCs w:val="22"/>
          <w:lang w:val="pl-PL"/>
        </w:rPr>
        <w:t>Hörmann</w:t>
      </w:r>
      <w:bookmarkEnd w:id="0"/>
      <w:r w:rsidRPr="005E5C5C">
        <w:rPr>
          <w:rFonts w:cs="Arial"/>
          <w:b/>
          <w:sz w:val="22"/>
          <w:szCs w:val="22"/>
          <w:lang w:val="pl-PL"/>
        </w:rPr>
        <w:t xml:space="preserve">. Dzięki temu jej klienci mogą mieć pewność, że </w:t>
      </w:r>
      <w:r w:rsidRPr="005E5C5C">
        <w:rPr>
          <w:rFonts w:cs="Arial"/>
          <w:b/>
          <w:sz w:val="22"/>
          <w:szCs w:val="22"/>
          <w:lang w:val="pl-PL"/>
        </w:rPr>
        <w:br/>
        <w:t xml:space="preserve">w różnych awaryjnych sytuacjach w każdej chwili liczyć mogą na fachową konsultację i natychmiastową pomoc. </w:t>
      </w:r>
    </w:p>
    <w:p w:rsidR="005E5C5C" w:rsidRPr="005E5C5C" w:rsidRDefault="005E5C5C" w:rsidP="005E5C5C">
      <w:pPr>
        <w:rPr>
          <w:rFonts w:cs="Arial"/>
          <w:b/>
          <w:sz w:val="22"/>
          <w:szCs w:val="22"/>
          <w:lang w:val="pl-PL"/>
        </w:rPr>
      </w:pPr>
    </w:p>
    <w:p w:rsidR="00850B71" w:rsidRDefault="005E5C5C" w:rsidP="005E5C5C">
      <w:pPr>
        <w:rPr>
          <w:rFonts w:cs="Arial"/>
          <w:sz w:val="22"/>
          <w:szCs w:val="22"/>
          <w:lang w:val="pl-PL"/>
        </w:rPr>
      </w:pPr>
      <w:r w:rsidRPr="005E5C5C">
        <w:rPr>
          <w:rFonts w:cs="Arial"/>
          <w:sz w:val="22"/>
          <w:szCs w:val="22"/>
          <w:lang w:val="pl-PL"/>
        </w:rPr>
        <w:t xml:space="preserve">Pod numerem </w:t>
      </w:r>
      <w:r w:rsidRPr="005E5C5C">
        <w:rPr>
          <w:rFonts w:cs="Arial"/>
          <w:b/>
          <w:sz w:val="22"/>
          <w:szCs w:val="22"/>
          <w:lang w:val="pl-PL"/>
        </w:rPr>
        <w:t>618 200 100</w:t>
      </w:r>
      <w:r w:rsidRPr="005E5C5C">
        <w:rPr>
          <w:rFonts w:cs="Arial"/>
          <w:sz w:val="22"/>
          <w:szCs w:val="22"/>
          <w:lang w:val="pl-PL"/>
        </w:rPr>
        <w:t xml:space="preserve"> w nagłych i niespodziewanych przypadkach przez całą dobę uzyskać można profesjonalną poradę dotyczącą eksploatacji bram, drzwi, napędów i innych urządzeń firmy Hörmann. Specjalnie przeszkoleni specjaliści pomogą rozwiązać rozmaite techniczne problemy powstałe </w:t>
      </w:r>
    </w:p>
    <w:p w:rsidR="00850B71" w:rsidRDefault="005E5C5C" w:rsidP="005E5C5C">
      <w:pPr>
        <w:rPr>
          <w:rFonts w:cs="Arial"/>
          <w:sz w:val="22"/>
          <w:szCs w:val="22"/>
          <w:lang w:val="pl-PL"/>
        </w:rPr>
      </w:pPr>
      <w:r w:rsidRPr="005E5C5C">
        <w:rPr>
          <w:rFonts w:cs="Arial"/>
          <w:sz w:val="22"/>
          <w:szCs w:val="22"/>
          <w:lang w:val="pl-PL"/>
        </w:rPr>
        <w:t xml:space="preserve">na przykład wskutek zaniedbań, niewłaściwego użytkowania czy mechanicznego uszkodzenia wyrobów producenta, a w razie potrzeby niezwłocznie przyślą ekipę serwisową, która wyreguluje bądź naprawi urządzenie. W dzień czy w nocy, </w:t>
      </w:r>
    </w:p>
    <w:p w:rsidR="005E5C5C" w:rsidRDefault="005E5C5C" w:rsidP="005E5C5C">
      <w:pPr>
        <w:rPr>
          <w:rFonts w:cs="Arial"/>
          <w:sz w:val="22"/>
          <w:szCs w:val="22"/>
          <w:lang w:val="pl-PL"/>
        </w:rPr>
      </w:pPr>
      <w:r w:rsidRPr="005E5C5C">
        <w:rPr>
          <w:rFonts w:cs="Arial"/>
          <w:sz w:val="22"/>
          <w:szCs w:val="22"/>
          <w:lang w:val="pl-PL"/>
        </w:rPr>
        <w:t>w każdym miejscu w Polsce serwisanci z Hörmann Polska  przyjadą na miejsce i usuną awarię.</w:t>
      </w:r>
    </w:p>
    <w:p w:rsidR="005E5C5C" w:rsidRPr="005E5C5C" w:rsidRDefault="005E5C5C" w:rsidP="005E5C5C">
      <w:pPr>
        <w:rPr>
          <w:rFonts w:cs="Arial"/>
          <w:sz w:val="22"/>
          <w:szCs w:val="22"/>
          <w:lang w:val="pl-PL"/>
        </w:rPr>
      </w:pPr>
    </w:p>
    <w:p w:rsidR="00850B71" w:rsidRDefault="005E5C5C" w:rsidP="005E5C5C">
      <w:pPr>
        <w:rPr>
          <w:rFonts w:cs="Arial"/>
          <w:sz w:val="22"/>
          <w:szCs w:val="22"/>
          <w:lang w:val="pl-PL"/>
        </w:rPr>
      </w:pPr>
      <w:r w:rsidRPr="005E5C5C">
        <w:rPr>
          <w:rFonts w:cs="Arial"/>
          <w:sz w:val="22"/>
          <w:szCs w:val="22"/>
          <w:lang w:val="pl-PL"/>
        </w:rPr>
        <w:t xml:space="preserve">Na infolinię serwisową możemy też zgłaszać prośby </w:t>
      </w:r>
    </w:p>
    <w:p w:rsidR="005E5C5C" w:rsidRDefault="005E5C5C" w:rsidP="005E5C5C">
      <w:pPr>
        <w:rPr>
          <w:rFonts w:cs="Arial"/>
          <w:sz w:val="22"/>
          <w:szCs w:val="22"/>
          <w:lang w:val="pl-PL"/>
        </w:rPr>
      </w:pPr>
      <w:r w:rsidRPr="005E5C5C">
        <w:rPr>
          <w:rFonts w:cs="Arial"/>
          <w:sz w:val="22"/>
          <w:szCs w:val="22"/>
          <w:lang w:val="pl-PL"/>
        </w:rPr>
        <w:t xml:space="preserve">o przeglądy techniczne. Warto o nich pamiętać, bowiem wszystkim wyrobom firmy Hörmann zapewniają one </w:t>
      </w:r>
      <w:bookmarkStart w:id="1" w:name="_GoBack"/>
      <w:bookmarkEnd w:id="1"/>
      <w:r w:rsidRPr="005E5C5C">
        <w:rPr>
          <w:rFonts w:cs="Arial"/>
          <w:sz w:val="22"/>
          <w:szCs w:val="22"/>
          <w:lang w:val="pl-PL"/>
        </w:rPr>
        <w:t xml:space="preserve">wieloletnią trwałość i bezawaryjność. Są też gwarancją bezpieczeństwa pracy. </w:t>
      </w:r>
    </w:p>
    <w:p w:rsidR="005E5C5C" w:rsidRPr="005E5C5C" w:rsidRDefault="005E5C5C" w:rsidP="005E5C5C">
      <w:pPr>
        <w:rPr>
          <w:rFonts w:cs="Arial"/>
          <w:sz w:val="22"/>
          <w:szCs w:val="22"/>
          <w:lang w:val="pl-PL"/>
        </w:rPr>
      </w:pPr>
    </w:p>
    <w:p w:rsidR="005E5C5C" w:rsidRPr="00850B71" w:rsidRDefault="005E5C5C" w:rsidP="005E5C5C">
      <w:pPr>
        <w:rPr>
          <w:rFonts w:cs="Arial"/>
          <w:sz w:val="22"/>
          <w:szCs w:val="22"/>
          <w:lang w:val="pl-PL"/>
        </w:rPr>
      </w:pPr>
      <w:r w:rsidRPr="005E5C5C">
        <w:rPr>
          <w:rFonts w:cs="Arial"/>
          <w:sz w:val="22"/>
          <w:szCs w:val="22"/>
          <w:lang w:val="pl-PL"/>
        </w:rPr>
        <w:t>Infolinia serwisowa firmy Hörmann obsługuje zarówno inwestorów indywidualnych, deweloperów, jak i użytkowników obiektów logistycznych i przemysłowych</w:t>
      </w:r>
      <w:r w:rsidRPr="005E5C5C">
        <w:rPr>
          <w:rFonts w:cs="Arial"/>
          <w:lang w:val="pl-PL"/>
        </w:rPr>
        <w:t xml:space="preserve">. </w:t>
      </w:r>
    </w:p>
    <w:sectPr w:rsidR="005E5C5C" w:rsidRPr="00850B71" w:rsidSect="00FC61EA">
      <w:headerReference w:type="default" r:id="rId9"/>
      <w:footerReference w:type="default" r:id="rId10"/>
      <w:type w:val="continuous"/>
      <w:pgSz w:w="11906" w:h="16838" w:code="9"/>
      <w:pgMar w:top="2410" w:right="4393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03C" w:rsidRDefault="00D3203C">
      <w:r>
        <w:separator/>
      </w:r>
    </w:p>
  </w:endnote>
  <w:endnote w:type="continuationSeparator" w:id="0">
    <w:p w:rsidR="00D3203C" w:rsidRDefault="00D3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(W1)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utura X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8A" w:rsidRPr="00460C7C" w:rsidRDefault="00D0735F">
    <w:pPr>
      <w:tabs>
        <w:tab w:val="right" w:pos="7938"/>
      </w:tabs>
      <w:ind w:right="360"/>
      <w:rPr>
        <w:i/>
        <w:color w:val="808080"/>
        <w:sz w:val="20"/>
        <w:lang w:val="pl-PL"/>
      </w:rPr>
    </w:pPr>
    <w:r>
      <w:rPr>
        <w:i/>
        <w:snapToGrid w:val="0"/>
        <w:sz w:val="20"/>
        <w:lang w:val="pl-PL"/>
      </w:rPr>
      <w:t>Hörma</w:t>
    </w:r>
    <w:r w:rsidR="00A81267">
      <w:rPr>
        <w:i/>
        <w:snapToGrid w:val="0"/>
        <w:sz w:val="20"/>
        <w:lang w:val="pl-PL"/>
      </w:rPr>
      <w:t xml:space="preserve">nn </w:t>
    </w:r>
    <w:r w:rsidR="00221D97">
      <w:rPr>
        <w:i/>
        <w:snapToGrid w:val="0"/>
        <w:sz w:val="20"/>
        <w:lang w:val="pl-PL"/>
      </w:rPr>
      <w:t>Polska / Tekst PEM 13</w:t>
    </w:r>
    <w:r w:rsidR="00B8011D">
      <w:rPr>
        <w:i/>
        <w:snapToGrid w:val="0"/>
        <w:sz w:val="20"/>
        <w:lang w:val="pl-PL"/>
      </w:rPr>
      <w:t xml:space="preserve"> /2017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03C" w:rsidRDefault="00D3203C">
      <w:r>
        <w:separator/>
      </w:r>
    </w:p>
  </w:footnote>
  <w:footnote w:type="continuationSeparator" w:id="0">
    <w:p w:rsidR="00D3203C" w:rsidRDefault="00D3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8A" w:rsidRDefault="00FC61EA" w:rsidP="00602BF6">
    <w:pPr>
      <w:jc w:val="right"/>
      <w:rPr>
        <w:rFonts w:ascii="Futura XBlk BT" w:hAnsi="Futura XBlk BT" w:cs="Tahoma"/>
        <w:b/>
        <w:bCs/>
        <w:color w:val="C0C0C0"/>
        <w:sz w:val="60"/>
      </w:rPr>
    </w:pPr>
    <w:r>
      <w:rPr>
        <w:rFonts w:ascii="Futura XBlk BT" w:hAnsi="Futura XBlk BT" w:cs="Tahoma"/>
        <w:b/>
        <w:bCs/>
        <w:noProof/>
        <w:color w:val="C0C0C0"/>
        <w:sz w:val="60"/>
        <w:lang w:val="pl-PL"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4066540</wp:posOffset>
          </wp:positionH>
          <wp:positionV relativeFrom="paragraph">
            <wp:posOffset>13970</wp:posOffset>
          </wp:positionV>
          <wp:extent cx="1746250" cy="373380"/>
          <wp:effectExtent l="0" t="0" r="6350" b="7620"/>
          <wp:wrapThrough wrapText="bothSides">
            <wp:wrapPolygon edited="0">
              <wp:start x="0" y="0"/>
              <wp:lineTo x="0" y="20939"/>
              <wp:lineTo x="21443" y="20939"/>
              <wp:lineTo x="21443" y="0"/>
              <wp:lineTo x="0" y="0"/>
            </wp:wrapPolygon>
          </wp:wrapThrough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 samo Hormann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6250" cy="3733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33402">
      <w:rPr>
        <w:rFonts w:ascii="Futura XBlk BT" w:hAnsi="Futura XBlk BT" w:cs="Tahoma"/>
        <w:b/>
        <w:bCs/>
        <w:noProof/>
        <w:color w:val="C0C0C0"/>
        <w:sz w:val="20"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3422572" cy="398145"/>
              <wp:effectExtent l="0" t="0" r="0" b="0"/>
              <wp:wrapNone/>
              <wp:docPr id="1" name="WordArt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5087">
                        <a:off x="0" y="0"/>
                        <a:ext cx="3422572" cy="3981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E33402" w:rsidRPr="00602BF6" w:rsidRDefault="00E33402" w:rsidP="00602BF6">
                          <w:pPr>
                            <w:pStyle w:val="NormalnyWeb"/>
                            <w:spacing w:before="0" w:beforeAutospacing="0" w:after="0" w:afterAutospacing="0"/>
                            <w:rPr>
                              <w:sz w:val="32"/>
                              <w:szCs w:val="32"/>
                            </w:rPr>
                          </w:pPr>
                          <w:r w:rsidRPr="00602BF6">
                            <w:rPr>
                              <w:rFonts w:ascii="Arial Black" w:hAnsi="Arial Black"/>
                              <w:color w:val="C0C0C0"/>
                              <w:sz w:val="32"/>
                              <w:szCs w:val="32"/>
                            </w:rPr>
                            <w:t>Informacje prasowe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9" o:spid="_x0000_s1026" type="#_x0000_t202" style="position:absolute;left:0;text-align:left;margin-left:0;margin-top:13.45pt;width:269.5pt;height:31.35pt;rotation:5556fd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" filled="f" stroked="f">
              <v:stroke joinstyle="round"/>
              <o:lock v:ext="edit" shapetype="t"/>
              <v:textbox>
                <w:txbxContent>
                  <w:p w:rsidR="00E33402" w:rsidRPr="00602BF6" w:rsidRDefault="00E33402" w:rsidP="00602BF6">
                    <w:pPr>
                      <w:pStyle w:val="NormalnyWeb"/>
                      <w:spacing w:before="0" w:beforeAutospacing="0" w:after="0" w:afterAutospacing="0"/>
                      <w:rPr>
                        <w:sz w:val="32"/>
                        <w:szCs w:val="32"/>
                      </w:rPr>
                    </w:pPr>
                    <w:r w:rsidRPr="00602BF6">
                      <w:rPr>
                        <w:rFonts w:ascii="Arial Black" w:hAnsi="Arial Black"/>
                        <w:color w:val="C0C0C0"/>
                        <w:sz w:val="32"/>
                        <w:szCs w:val="32"/>
                      </w:rPr>
                      <w:t>Informacje prasowe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FC61EA" w:rsidRDefault="00FC61EA" w:rsidP="00602BF6">
    <w:pPr>
      <w:jc w:val="right"/>
      <w:rPr>
        <w:rFonts w:ascii="Futura XBlk BT" w:hAnsi="Futura XBlk BT" w:cs="Tahoma"/>
        <w:b/>
        <w:bCs/>
        <w:color w:val="C0C0C0"/>
        <w:sz w:val="60"/>
      </w:rPr>
    </w:pPr>
    <w:r w:rsidRPr="00FC61EA">
      <w:rPr>
        <w:rFonts w:ascii="Futura XBlk BT" w:hAnsi="Futura XBlk BT" w:cs="Tahoma"/>
        <w:b/>
        <w:bCs/>
        <w:noProof/>
        <w:color w:val="C0C0C0"/>
        <w:sz w:val="60"/>
        <w:lang w:val="pl-PL" w:eastAsia="pl-PL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>
              <wp:simplePos x="0" y="0"/>
              <wp:positionH relativeFrom="column">
                <wp:posOffset>3979725</wp:posOffset>
              </wp:positionH>
              <wp:positionV relativeFrom="paragraph">
                <wp:posOffset>196527</wp:posOffset>
              </wp:positionV>
              <wp:extent cx="2360930" cy="1404620"/>
              <wp:effectExtent l="0" t="0" r="254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C61EA" w:rsidRPr="00FC61EA" w:rsidRDefault="00FC61EA">
                          <w:pPr>
                            <w:rPr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id="Pole tekstowe 2" o:spid="_x0000_s1027" type="#_x0000_t202" style="position:absolute;left:0;text-align:left;margin-left:313.35pt;margin-top:15.45pt;width:185.9pt;height:110.6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" stroked="f">
              <v:textbox style="mso-fit-shape-to-text:t">
                <w:txbxContent>
                  <w:p w:rsidR="00FC61EA" w:rsidRPr="00FC61EA" w:rsidRDefault="00FC61EA">
                    <w:pPr>
                      <w:rPr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2B2C"/>
    <w:multiLevelType w:val="hybridMultilevel"/>
    <w:tmpl w:val="E42869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65131"/>
    <w:multiLevelType w:val="hybridMultilevel"/>
    <w:tmpl w:val="F222B2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2E5A5F93"/>
    <w:multiLevelType w:val="singleLevel"/>
    <w:tmpl w:val="04070011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E971927"/>
    <w:multiLevelType w:val="singleLevel"/>
    <w:tmpl w:val="2F227C1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A61B9"/>
    <w:multiLevelType w:val="singleLevel"/>
    <w:tmpl w:val="6866A95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453B3309"/>
    <w:multiLevelType w:val="hybridMultilevel"/>
    <w:tmpl w:val="370E8D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4A6D6BA1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19758AD"/>
    <w:multiLevelType w:val="hybridMultilevel"/>
    <w:tmpl w:val="C3BEF2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8C22F2"/>
    <w:multiLevelType w:val="hybridMultilevel"/>
    <w:tmpl w:val="1FB609C2"/>
    <w:lvl w:ilvl="0" w:tplc="994A3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A076F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0C70B72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2DC29F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39610EC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6"/>
  </w:num>
  <w:num w:numId="5">
    <w:abstractNumId w:val="2"/>
  </w:num>
  <w:num w:numId="6">
    <w:abstractNumId w:val="11"/>
  </w:num>
  <w:num w:numId="7">
    <w:abstractNumId w:val="12"/>
  </w:num>
  <w:num w:numId="8">
    <w:abstractNumId w:val="9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65A"/>
    <w:rsid w:val="00000C1C"/>
    <w:rsid w:val="00002079"/>
    <w:rsid w:val="000031B1"/>
    <w:rsid w:val="00015BD7"/>
    <w:rsid w:val="00023F6B"/>
    <w:rsid w:val="000255AB"/>
    <w:rsid w:val="000308FE"/>
    <w:rsid w:val="000321F0"/>
    <w:rsid w:val="0004294E"/>
    <w:rsid w:val="00046012"/>
    <w:rsid w:val="00050591"/>
    <w:rsid w:val="00055037"/>
    <w:rsid w:val="000557EA"/>
    <w:rsid w:val="00055DF8"/>
    <w:rsid w:val="0006338E"/>
    <w:rsid w:val="000638BA"/>
    <w:rsid w:val="0006601B"/>
    <w:rsid w:val="000744B4"/>
    <w:rsid w:val="00076BEA"/>
    <w:rsid w:val="00077F5B"/>
    <w:rsid w:val="000850FE"/>
    <w:rsid w:val="00092EB2"/>
    <w:rsid w:val="00093E4B"/>
    <w:rsid w:val="000962AB"/>
    <w:rsid w:val="0009761A"/>
    <w:rsid w:val="000C0804"/>
    <w:rsid w:val="000C08C9"/>
    <w:rsid w:val="000C48C1"/>
    <w:rsid w:val="000D0362"/>
    <w:rsid w:val="000D6566"/>
    <w:rsid w:val="000E55A6"/>
    <w:rsid w:val="000F52E8"/>
    <w:rsid w:val="000F6833"/>
    <w:rsid w:val="00100171"/>
    <w:rsid w:val="001010B9"/>
    <w:rsid w:val="00104119"/>
    <w:rsid w:val="00105113"/>
    <w:rsid w:val="0010563E"/>
    <w:rsid w:val="00112FD7"/>
    <w:rsid w:val="00120BBA"/>
    <w:rsid w:val="00121A96"/>
    <w:rsid w:val="00121F0D"/>
    <w:rsid w:val="00123F80"/>
    <w:rsid w:val="00124C3B"/>
    <w:rsid w:val="00133F61"/>
    <w:rsid w:val="00140429"/>
    <w:rsid w:val="00146052"/>
    <w:rsid w:val="00151F53"/>
    <w:rsid w:val="001548EC"/>
    <w:rsid w:val="00156E2C"/>
    <w:rsid w:val="00165EBD"/>
    <w:rsid w:val="00166CA1"/>
    <w:rsid w:val="00167230"/>
    <w:rsid w:val="001702CC"/>
    <w:rsid w:val="001719AE"/>
    <w:rsid w:val="001720F5"/>
    <w:rsid w:val="0018275F"/>
    <w:rsid w:val="0018298E"/>
    <w:rsid w:val="00194BFF"/>
    <w:rsid w:val="00197783"/>
    <w:rsid w:val="00197923"/>
    <w:rsid w:val="001C3EC5"/>
    <w:rsid w:val="001C5C3D"/>
    <w:rsid w:val="001D06C4"/>
    <w:rsid w:val="001D0822"/>
    <w:rsid w:val="001D1471"/>
    <w:rsid w:val="001D4331"/>
    <w:rsid w:val="001D6B2D"/>
    <w:rsid w:val="001D7B0B"/>
    <w:rsid w:val="001E111D"/>
    <w:rsid w:val="001E5774"/>
    <w:rsid w:val="001E5F5D"/>
    <w:rsid w:val="001E6A3A"/>
    <w:rsid w:val="001E7A1B"/>
    <w:rsid w:val="001F06E3"/>
    <w:rsid w:val="001F199B"/>
    <w:rsid w:val="001F1D5A"/>
    <w:rsid w:val="001F2898"/>
    <w:rsid w:val="001F2A4B"/>
    <w:rsid w:val="001F2A84"/>
    <w:rsid w:val="001F629C"/>
    <w:rsid w:val="00212679"/>
    <w:rsid w:val="002137BC"/>
    <w:rsid w:val="0021749B"/>
    <w:rsid w:val="00217724"/>
    <w:rsid w:val="00220511"/>
    <w:rsid w:val="00221D97"/>
    <w:rsid w:val="002230E8"/>
    <w:rsid w:val="002302FB"/>
    <w:rsid w:val="00233081"/>
    <w:rsid w:val="00234AE7"/>
    <w:rsid w:val="00235A91"/>
    <w:rsid w:val="00240F61"/>
    <w:rsid w:val="002435BF"/>
    <w:rsid w:val="00243D75"/>
    <w:rsid w:val="0024468D"/>
    <w:rsid w:val="00250D7E"/>
    <w:rsid w:val="00253EC8"/>
    <w:rsid w:val="00255269"/>
    <w:rsid w:val="0026119D"/>
    <w:rsid w:val="002617AB"/>
    <w:rsid w:val="0026254D"/>
    <w:rsid w:val="00270EE4"/>
    <w:rsid w:val="00272234"/>
    <w:rsid w:val="00273FD0"/>
    <w:rsid w:val="00280760"/>
    <w:rsid w:val="0028769A"/>
    <w:rsid w:val="002A2D8E"/>
    <w:rsid w:val="002A312D"/>
    <w:rsid w:val="002A456D"/>
    <w:rsid w:val="002B00E5"/>
    <w:rsid w:val="002B735D"/>
    <w:rsid w:val="002C4452"/>
    <w:rsid w:val="002D11FB"/>
    <w:rsid w:val="002D31C7"/>
    <w:rsid w:val="002E6576"/>
    <w:rsid w:val="00301743"/>
    <w:rsid w:val="00303D11"/>
    <w:rsid w:val="00304F03"/>
    <w:rsid w:val="00306052"/>
    <w:rsid w:val="00313377"/>
    <w:rsid w:val="00314B2B"/>
    <w:rsid w:val="00315305"/>
    <w:rsid w:val="00322419"/>
    <w:rsid w:val="00323EEE"/>
    <w:rsid w:val="0032486F"/>
    <w:rsid w:val="0033160A"/>
    <w:rsid w:val="00332299"/>
    <w:rsid w:val="003356ED"/>
    <w:rsid w:val="0033772F"/>
    <w:rsid w:val="00345109"/>
    <w:rsid w:val="00355856"/>
    <w:rsid w:val="00356DC6"/>
    <w:rsid w:val="00357DD7"/>
    <w:rsid w:val="0036071A"/>
    <w:rsid w:val="003631DB"/>
    <w:rsid w:val="00365969"/>
    <w:rsid w:val="0036637D"/>
    <w:rsid w:val="003745BC"/>
    <w:rsid w:val="003761A6"/>
    <w:rsid w:val="00381984"/>
    <w:rsid w:val="00390471"/>
    <w:rsid w:val="003939B1"/>
    <w:rsid w:val="003951B4"/>
    <w:rsid w:val="0039626E"/>
    <w:rsid w:val="00396892"/>
    <w:rsid w:val="00396903"/>
    <w:rsid w:val="003A2998"/>
    <w:rsid w:val="003A6354"/>
    <w:rsid w:val="003B35F1"/>
    <w:rsid w:val="003B7C9E"/>
    <w:rsid w:val="003C404E"/>
    <w:rsid w:val="003C75FC"/>
    <w:rsid w:val="003D0532"/>
    <w:rsid w:val="003D339B"/>
    <w:rsid w:val="003D6139"/>
    <w:rsid w:val="003D7721"/>
    <w:rsid w:val="003F7B32"/>
    <w:rsid w:val="0040282E"/>
    <w:rsid w:val="004072A3"/>
    <w:rsid w:val="0041393A"/>
    <w:rsid w:val="00420477"/>
    <w:rsid w:val="00421A1D"/>
    <w:rsid w:val="00431ABD"/>
    <w:rsid w:val="00434FCE"/>
    <w:rsid w:val="00442A9F"/>
    <w:rsid w:val="00443A44"/>
    <w:rsid w:val="00444A12"/>
    <w:rsid w:val="0045035A"/>
    <w:rsid w:val="004531D9"/>
    <w:rsid w:val="004533D5"/>
    <w:rsid w:val="00453833"/>
    <w:rsid w:val="004550AA"/>
    <w:rsid w:val="0045621E"/>
    <w:rsid w:val="004575DC"/>
    <w:rsid w:val="00460C7C"/>
    <w:rsid w:val="00461CC1"/>
    <w:rsid w:val="004657B5"/>
    <w:rsid w:val="00467939"/>
    <w:rsid w:val="00473544"/>
    <w:rsid w:val="004759A9"/>
    <w:rsid w:val="004760EA"/>
    <w:rsid w:val="00476D96"/>
    <w:rsid w:val="004821E2"/>
    <w:rsid w:val="004867F1"/>
    <w:rsid w:val="004872C1"/>
    <w:rsid w:val="004943DC"/>
    <w:rsid w:val="004A43B2"/>
    <w:rsid w:val="004B6F3E"/>
    <w:rsid w:val="004C3054"/>
    <w:rsid w:val="004C3DC1"/>
    <w:rsid w:val="004C7F2D"/>
    <w:rsid w:val="004D066D"/>
    <w:rsid w:val="004D1715"/>
    <w:rsid w:val="004D184B"/>
    <w:rsid w:val="004D444B"/>
    <w:rsid w:val="004D532F"/>
    <w:rsid w:val="004E2641"/>
    <w:rsid w:val="004E311E"/>
    <w:rsid w:val="004E4E0D"/>
    <w:rsid w:val="004E7FEF"/>
    <w:rsid w:val="004F154A"/>
    <w:rsid w:val="004F206B"/>
    <w:rsid w:val="004F3FD5"/>
    <w:rsid w:val="00501325"/>
    <w:rsid w:val="005016A0"/>
    <w:rsid w:val="00502E4C"/>
    <w:rsid w:val="00503E28"/>
    <w:rsid w:val="00504241"/>
    <w:rsid w:val="00505063"/>
    <w:rsid w:val="00512A92"/>
    <w:rsid w:val="00520535"/>
    <w:rsid w:val="00525087"/>
    <w:rsid w:val="00527C3F"/>
    <w:rsid w:val="005303D5"/>
    <w:rsid w:val="005320A4"/>
    <w:rsid w:val="0053592A"/>
    <w:rsid w:val="00536C48"/>
    <w:rsid w:val="0054157E"/>
    <w:rsid w:val="005448F1"/>
    <w:rsid w:val="00545482"/>
    <w:rsid w:val="00546F7D"/>
    <w:rsid w:val="00547869"/>
    <w:rsid w:val="00554BAD"/>
    <w:rsid w:val="005557D0"/>
    <w:rsid w:val="0056326C"/>
    <w:rsid w:val="005638C7"/>
    <w:rsid w:val="00565ED7"/>
    <w:rsid w:val="005677D2"/>
    <w:rsid w:val="00567CCE"/>
    <w:rsid w:val="005719BB"/>
    <w:rsid w:val="005730D7"/>
    <w:rsid w:val="005732DD"/>
    <w:rsid w:val="00574719"/>
    <w:rsid w:val="00577449"/>
    <w:rsid w:val="0058555A"/>
    <w:rsid w:val="00586B90"/>
    <w:rsid w:val="005A1169"/>
    <w:rsid w:val="005A15D2"/>
    <w:rsid w:val="005A39F9"/>
    <w:rsid w:val="005A4801"/>
    <w:rsid w:val="005A5A0E"/>
    <w:rsid w:val="005B77A1"/>
    <w:rsid w:val="005B7BD8"/>
    <w:rsid w:val="005C603B"/>
    <w:rsid w:val="005C68CB"/>
    <w:rsid w:val="005C699F"/>
    <w:rsid w:val="005C711F"/>
    <w:rsid w:val="005D06BB"/>
    <w:rsid w:val="005D14B2"/>
    <w:rsid w:val="005D1540"/>
    <w:rsid w:val="005D1FFB"/>
    <w:rsid w:val="005D2365"/>
    <w:rsid w:val="005D5D24"/>
    <w:rsid w:val="005D65EF"/>
    <w:rsid w:val="005E29DB"/>
    <w:rsid w:val="005E4731"/>
    <w:rsid w:val="005E5BA6"/>
    <w:rsid w:val="005E5C5C"/>
    <w:rsid w:val="005F20CD"/>
    <w:rsid w:val="005F242F"/>
    <w:rsid w:val="005F2BDE"/>
    <w:rsid w:val="005F306B"/>
    <w:rsid w:val="005F442E"/>
    <w:rsid w:val="005F6056"/>
    <w:rsid w:val="005F70C9"/>
    <w:rsid w:val="006021FB"/>
    <w:rsid w:val="00602BF6"/>
    <w:rsid w:val="00606DFA"/>
    <w:rsid w:val="00615DB7"/>
    <w:rsid w:val="006243D6"/>
    <w:rsid w:val="00624477"/>
    <w:rsid w:val="006264A3"/>
    <w:rsid w:val="0063001D"/>
    <w:rsid w:val="00630538"/>
    <w:rsid w:val="00632AB4"/>
    <w:rsid w:val="0063614A"/>
    <w:rsid w:val="006410AB"/>
    <w:rsid w:val="0064121C"/>
    <w:rsid w:val="00645B0A"/>
    <w:rsid w:val="00646734"/>
    <w:rsid w:val="006469BC"/>
    <w:rsid w:val="00670072"/>
    <w:rsid w:val="00675C31"/>
    <w:rsid w:val="00686BDA"/>
    <w:rsid w:val="0069400A"/>
    <w:rsid w:val="00695579"/>
    <w:rsid w:val="006A4734"/>
    <w:rsid w:val="006A4A49"/>
    <w:rsid w:val="006A5834"/>
    <w:rsid w:val="006A7CFD"/>
    <w:rsid w:val="006A7F57"/>
    <w:rsid w:val="006C0178"/>
    <w:rsid w:val="006C1D6A"/>
    <w:rsid w:val="006D5854"/>
    <w:rsid w:val="006E0307"/>
    <w:rsid w:val="006E3E51"/>
    <w:rsid w:val="006F111C"/>
    <w:rsid w:val="006F3BD3"/>
    <w:rsid w:val="006F7648"/>
    <w:rsid w:val="00702085"/>
    <w:rsid w:val="0071065A"/>
    <w:rsid w:val="007145F6"/>
    <w:rsid w:val="00720ED2"/>
    <w:rsid w:val="00721A71"/>
    <w:rsid w:val="0073214D"/>
    <w:rsid w:val="007346B2"/>
    <w:rsid w:val="00737419"/>
    <w:rsid w:val="00745D10"/>
    <w:rsid w:val="00752A6D"/>
    <w:rsid w:val="00752FD9"/>
    <w:rsid w:val="0075744C"/>
    <w:rsid w:val="007578A0"/>
    <w:rsid w:val="00763E8A"/>
    <w:rsid w:val="00765B5E"/>
    <w:rsid w:val="00766329"/>
    <w:rsid w:val="007739E0"/>
    <w:rsid w:val="00777955"/>
    <w:rsid w:val="0079706E"/>
    <w:rsid w:val="007A479E"/>
    <w:rsid w:val="007A58E6"/>
    <w:rsid w:val="007B0CA7"/>
    <w:rsid w:val="007B159F"/>
    <w:rsid w:val="007B5C30"/>
    <w:rsid w:val="007B720D"/>
    <w:rsid w:val="007C4206"/>
    <w:rsid w:val="007C5B4A"/>
    <w:rsid w:val="007C76C0"/>
    <w:rsid w:val="007D0787"/>
    <w:rsid w:val="007E1003"/>
    <w:rsid w:val="007E2044"/>
    <w:rsid w:val="007E568C"/>
    <w:rsid w:val="007E5703"/>
    <w:rsid w:val="0081095C"/>
    <w:rsid w:val="00812EC0"/>
    <w:rsid w:val="00813889"/>
    <w:rsid w:val="00817C59"/>
    <w:rsid w:val="00821891"/>
    <w:rsid w:val="00825A5F"/>
    <w:rsid w:val="00831DA8"/>
    <w:rsid w:val="00843541"/>
    <w:rsid w:val="00850B71"/>
    <w:rsid w:val="0085288E"/>
    <w:rsid w:val="00852C05"/>
    <w:rsid w:val="0085433E"/>
    <w:rsid w:val="00857279"/>
    <w:rsid w:val="0086773B"/>
    <w:rsid w:val="0088737B"/>
    <w:rsid w:val="00892F26"/>
    <w:rsid w:val="008A350C"/>
    <w:rsid w:val="008B1047"/>
    <w:rsid w:val="008B5243"/>
    <w:rsid w:val="008C1175"/>
    <w:rsid w:val="008C15E4"/>
    <w:rsid w:val="008C1DB3"/>
    <w:rsid w:val="008C200E"/>
    <w:rsid w:val="008C211E"/>
    <w:rsid w:val="008C2ADC"/>
    <w:rsid w:val="008C4BB3"/>
    <w:rsid w:val="008C51EE"/>
    <w:rsid w:val="008D3460"/>
    <w:rsid w:val="008D6462"/>
    <w:rsid w:val="008D71BB"/>
    <w:rsid w:val="008D7946"/>
    <w:rsid w:val="008E1401"/>
    <w:rsid w:val="008E2586"/>
    <w:rsid w:val="008E4967"/>
    <w:rsid w:val="008F0040"/>
    <w:rsid w:val="008F0B92"/>
    <w:rsid w:val="008F1775"/>
    <w:rsid w:val="008F18F5"/>
    <w:rsid w:val="008F57F8"/>
    <w:rsid w:val="00906073"/>
    <w:rsid w:val="009143EA"/>
    <w:rsid w:val="00914546"/>
    <w:rsid w:val="00926261"/>
    <w:rsid w:val="00926EB6"/>
    <w:rsid w:val="00930EDC"/>
    <w:rsid w:val="009332C9"/>
    <w:rsid w:val="009351FF"/>
    <w:rsid w:val="009365ED"/>
    <w:rsid w:val="00944D19"/>
    <w:rsid w:val="009476DA"/>
    <w:rsid w:val="00950A84"/>
    <w:rsid w:val="00951E0A"/>
    <w:rsid w:val="0096193C"/>
    <w:rsid w:val="0096206A"/>
    <w:rsid w:val="00966203"/>
    <w:rsid w:val="0098114F"/>
    <w:rsid w:val="0098162D"/>
    <w:rsid w:val="00982CD8"/>
    <w:rsid w:val="00991E1E"/>
    <w:rsid w:val="00996BDC"/>
    <w:rsid w:val="009B2CF5"/>
    <w:rsid w:val="009B50D1"/>
    <w:rsid w:val="009B54C5"/>
    <w:rsid w:val="009C13B3"/>
    <w:rsid w:val="009C2DF6"/>
    <w:rsid w:val="009D4C18"/>
    <w:rsid w:val="009D5F4A"/>
    <w:rsid w:val="009E0218"/>
    <w:rsid w:val="009E161A"/>
    <w:rsid w:val="009E641E"/>
    <w:rsid w:val="009E7836"/>
    <w:rsid w:val="009F1681"/>
    <w:rsid w:val="009F1FA7"/>
    <w:rsid w:val="009F2953"/>
    <w:rsid w:val="009F3718"/>
    <w:rsid w:val="009F5FA1"/>
    <w:rsid w:val="00A02FB9"/>
    <w:rsid w:val="00A05437"/>
    <w:rsid w:val="00A11360"/>
    <w:rsid w:val="00A11F74"/>
    <w:rsid w:val="00A12B64"/>
    <w:rsid w:val="00A210FD"/>
    <w:rsid w:val="00A32DA7"/>
    <w:rsid w:val="00A37E6B"/>
    <w:rsid w:val="00A4069B"/>
    <w:rsid w:val="00A44051"/>
    <w:rsid w:val="00A44A71"/>
    <w:rsid w:val="00A45CE2"/>
    <w:rsid w:val="00A47966"/>
    <w:rsid w:val="00A51FFC"/>
    <w:rsid w:val="00A56A48"/>
    <w:rsid w:val="00A62AD8"/>
    <w:rsid w:val="00A64545"/>
    <w:rsid w:val="00A66A13"/>
    <w:rsid w:val="00A739C1"/>
    <w:rsid w:val="00A747E4"/>
    <w:rsid w:val="00A81267"/>
    <w:rsid w:val="00A84189"/>
    <w:rsid w:val="00A85FB7"/>
    <w:rsid w:val="00A93FCA"/>
    <w:rsid w:val="00A949F6"/>
    <w:rsid w:val="00AA4E3B"/>
    <w:rsid w:val="00AA6971"/>
    <w:rsid w:val="00AB0E22"/>
    <w:rsid w:val="00AB24E2"/>
    <w:rsid w:val="00AC2440"/>
    <w:rsid w:val="00AD1702"/>
    <w:rsid w:val="00AD19E4"/>
    <w:rsid w:val="00AD34C3"/>
    <w:rsid w:val="00AD4E2A"/>
    <w:rsid w:val="00AE339B"/>
    <w:rsid w:val="00AE41F9"/>
    <w:rsid w:val="00AE42F4"/>
    <w:rsid w:val="00AE62BA"/>
    <w:rsid w:val="00AF0B28"/>
    <w:rsid w:val="00AF1325"/>
    <w:rsid w:val="00AF32CA"/>
    <w:rsid w:val="00AF508D"/>
    <w:rsid w:val="00B00488"/>
    <w:rsid w:val="00B006AB"/>
    <w:rsid w:val="00B034E7"/>
    <w:rsid w:val="00B06FF8"/>
    <w:rsid w:val="00B116FD"/>
    <w:rsid w:val="00B16E5A"/>
    <w:rsid w:val="00B2207E"/>
    <w:rsid w:val="00B2548B"/>
    <w:rsid w:val="00B3037A"/>
    <w:rsid w:val="00B319F3"/>
    <w:rsid w:val="00B32A69"/>
    <w:rsid w:val="00B40736"/>
    <w:rsid w:val="00B411EA"/>
    <w:rsid w:val="00B54EEB"/>
    <w:rsid w:val="00B56F10"/>
    <w:rsid w:val="00B57172"/>
    <w:rsid w:val="00B60DFD"/>
    <w:rsid w:val="00B70DC4"/>
    <w:rsid w:val="00B72B0D"/>
    <w:rsid w:val="00B73E43"/>
    <w:rsid w:val="00B8011D"/>
    <w:rsid w:val="00B803C4"/>
    <w:rsid w:val="00B80603"/>
    <w:rsid w:val="00B80A12"/>
    <w:rsid w:val="00B83016"/>
    <w:rsid w:val="00B86EC0"/>
    <w:rsid w:val="00B907FC"/>
    <w:rsid w:val="00B954D8"/>
    <w:rsid w:val="00BA3D79"/>
    <w:rsid w:val="00BA541A"/>
    <w:rsid w:val="00BA6D86"/>
    <w:rsid w:val="00BA78A7"/>
    <w:rsid w:val="00BB016E"/>
    <w:rsid w:val="00BB2726"/>
    <w:rsid w:val="00BB5793"/>
    <w:rsid w:val="00BE2BE7"/>
    <w:rsid w:val="00BE5036"/>
    <w:rsid w:val="00BE5E71"/>
    <w:rsid w:val="00BF0F45"/>
    <w:rsid w:val="00BF7747"/>
    <w:rsid w:val="00C007C4"/>
    <w:rsid w:val="00C02041"/>
    <w:rsid w:val="00C077AB"/>
    <w:rsid w:val="00C116D9"/>
    <w:rsid w:val="00C12B65"/>
    <w:rsid w:val="00C151A9"/>
    <w:rsid w:val="00C207CC"/>
    <w:rsid w:val="00C263F5"/>
    <w:rsid w:val="00C3316B"/>
    <w:rsid w:val="00C36851"/>
    <w:rsid w:val="00C42E9F"/>
    <w:rsid w:val="00C4623D"/>
    <w:rsid w:val="00C469A9"/>
    <w:rsid w:val="00C55385"/>
    <w:rsid w:val="00C6148A"/>
    <w:rsid w:val="00C61C18"/>
    <w:rsid w:val="00C76898"/>
    <w:rsid w:val="00C86BF8"/>
    <w:rsid w:val="00C93086"/>
    <w:rsid w:val="00C97CF9"/>
    <w:rsid w:val="00CA0080"/>
    <w:rsid w:val="00CA42C9"/>
    <w:rsid w:val="00CA5B5B"/>
    <w:rsid w:val="00CB060E"/>
    <w:rsid w:val="00CB1CAA"/>
    <w:rsid w:val="00CB6783"/>
    <w:rsid w:val="00CC0C9F"/>
    <w:rsid w:val="00CC394B"/>
    <w:rsid w:val="00CC454D"/>
    <w:rsid w:val="00CD424B"/>
    <w:rsid w:val="00CD42E2"/>
    <w:rsid w:val="00CE664D"/>
    <w:rsid w:val="00CF2540"/>
    <w:rsid w:val="00CF4FB1"/>
    <w:rsid w:val="00D05160"/>
    <w:rsid w:val="00D0735F"/>
    <w:rsid w:val="00D074C3"/>
    <w:rsid w:val="00D16F25"/>
    <w:rsid w:val="00D20239"/>
    <w:rsid w:val="00D3203C"/>
    <w:rsid w:val="00D33A8C"/>
    <w:rsid w:val="00D5056F"/>
    <w:rsid w:val="00D50BCF"/>
    <w:rsid w:val="00D5419F"/>
    <w:rsid w:val="00D55F19"/>
    <w:rsid w:val="00D571A2"/>
    <w:rsid w:val="00D61407"/>
    <w:rsid w:val="00D61B7B"/>
    <w:rsid w:val="00D63DFF"/>
    <w:rsid w:val="00D6723C"/>
    <w:rsid w:val="00D67C4B"/>
    <w:rsid w:val="00D73EF6"/>
    <w:rsid w:val="00D7446B"/>
    <w:rsid w:val="00D75142"/>
    <w:rsid w:val="00D768C8"/>
    <w:rsid w:val="00D8197E"/>
    <w:rsid w:val="00D864FF"/>
    <w:rsid w:val="00D86EAE"/>
    <w:rsid w:val="00D87659"/>
    <w:rsid w:val="00D95887"/>
    <w:rsid w:val="00D95CC3"/>
    <w:rsid w:val="00D96DE4"/>
    <w:rsid w:val="00D97117"/>
    <w:rsid w:val="00D9778E"/>
    <w:rsid w:val="00DA6650"/>
    <w:rsid w:val="00DA7122"/>
    <w:rsid w:val="00DB07F0"/>
    <w:rsid w:val="00DB14D4"/>
    <w:rsid w:val="00DB2300"/>
    <w:rsid w:val="00DB49DC"/>
    <w:rsid w:val="00DB4A35"/>
    <w:rsid w:val="00DC2EA0"/>
    <w:rsid w:val="00DD0713"/>
    <w:rsid w:val="00DD0BFB"/>
    <w:rsid w:val="00DD338F"/>
    <w:rsid w:val="00DD377F"/>
    <w:rsid w:val="00DD5720"/>
    <w:rsid w:val="00DE0917"/>
    <w:rsid w:val="00DE5DE7"/>
    <w:rsid w:val="00DF0744"/>
    <w:rsid w:val="00DF2C7B"/>
    <w:rsid w:val="00DF4E87"/>
    <w:rsid w:val="00DF62EF"/>
    <w:rsid w:val="00E00B2A"/>
    <w:rsid w:val="00E03F35"/>
    <w:rsid w:val="00E07367"/>
    <w:rsid w:val="00E1209B"/>
    <w:rsid w:val="00E13021"/>
    <w:rsid w:val="00E139CF"/>
    <w:rsid w:val="00E13B78"/>
    <w:rsid w:val="00E13EB3"/>
    <w:rsid w:val="00E228AA"/>
    <w:rsid w:val="00E3002D"/>
    <w:rsid w:val="00E301B6"/>
    <w:rsid w:val="00E33402"/>
    <w:rsid w:val="00E40864"/>
    <w:rsid w:val="00E40AE6"/>
    <w:rsid w:val="00E40BF3"/>
    <w:rsid w:val="00E4194C"/>
    <w:rsid w:val="00E43D0F"/>
    <w:rsid w:val="00E47D13"/>
    <w:rsid w:val="00E50301"/>
    <w:rsid w:val="00E52A6E"/>
    <w:rsid w:val="00E629AE"/>
    <w:rsid w:val="00E67A20"/>
    <w:rsid w:val="00E71FBE"/>
    <w:rsid w:val="00E7211E"/>
    <w:rsid w:val="00E76826"/>
    <w:rsid w:val="00E93BB6"/>
    <w:rsid w:val="00E950EB"/>
    <w:rsid w:val="00EA2038"/>
    <w:rsid w:val="00EA283D"/>
    <w:rsid w:val="00EA6039"/>
    <w:rsid w:val="00EB0E1F"/>
    <w:rsid w:val="00EB3E6B"/>
    <w:rsid w:val="00EB62D9"/>
    <w:rsid w:val="00EB6D7E"/>
    <w:rsid w:val="00EB6DF5"/>
    <w:rsid w:val="00EC3FAD"/>
    <w:rsid w:val="00EC48FD"/>
    <w:rsid w:val="00ED33E3"/>
    <w:rsid w:val="00ED3B58"/>
    <w:rsid w:val="00ED7FEC"/>
    <w:rsid w:val="00EE015D"/>
    <w:rsid w:val="00EE0F50"/>
    <w:rsid w:val="00EE10C4"/>
    <w:rsid w:val="00EE29F7"/>
    <w:rsid w:val="00EE74DC"/>
    <w:rsid w:val="00EF04C8"/>
    <w:rsid w:val="00EF122B"/>
    <w:rsid w:val="00EF148A"/>
    <w:rsid w:val="00EF7B1F"/>
    <w:rsid w:val="00F05CD1"/>
    <w:rsid w:val="00F0630A"/>
    <w:rsid w:val="00F12929"/>
    <w:rsid w:val="00F14311"/>
    <w:rsid w:val="00F15702"/>
    <w:rsid w:val="00F173DE"/>
    <w:rsid w:val="00F3121B"/>
    <w:rsid w:val="00F32847"/>
    <w:rsid w:val="00F4070F"/>
    <w:rsid w:val="00F46AAA"/>
    <w:rsid w:val="00F61754"/>
    <w:rsid w:val="00F645CD"/>
    <w:rsid w:val="00F6740E"/>
    <w:rsid w:val="00F72141"/>
    <w:rsid w:val="00F728FC"/>
    <w:rsid w:val="00F731E4"/>
    <w:rsid w:val="00F739F1"/>
    <w:rsid w:val="00F8264D"/>
    <w:rsid w:val="00F83B05"/>
    <w:rsid w:val="00F96A5B"/>
    <w:rsid w:val="00FA551D"/>
    <w:rsid w:val="00FB390F"/>
    <w:rsid w:val="00FB4D14"/>
    <w:rsid w:val="00FC215A"/>
    <w:rsid w:val="00FC2557"/>
    <w:rsid w:val="00FC61EA"/>
    <w:rsid w:val="00FC66FF"/>
    <w:rsid w:val="00FD086B"/>
    <w:rsid w:val="00FD0AF7"/>
    <w:rsid w:val="00FD0FB1"/>
    <w:rsid w:val="00FD3D21"/>
    <w:rsid w:val="00FD4A50"/>
    <w:rsid w:val="00FD6C7E"/>
    <w:rsid w:val="00FD72CB"/>
    <w:rsid w:val="00FE0846"/>
    <w:rsid w:val="00FE13EF"/>
    <w:rsid w:val="00FE3C12"/>
    <w:rsid w:val="00FE4C6B"/>
    <w:rsid w:val="00FF03FD"/>
    <w:rsid w:val="00FF2EF7"/>
    <w:rsid w:val="00FF35CF"/>
    <w:rsid w:val="00FF5F1F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ABD61E"/>
  <w15:docId w15:val="{018ED33D-21A1-499F-A5FB-0BF63882B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0171"/>
    <w:rPr>
      <w:rFonts w:ascii="Arial" w:hAnsi="Arial"/>
      <w:sz w:val="24"/>
      <w:lang w:val="de-DE" w:eastAsia="de-DE"/>
    </w:rPr>
  </w:style>
  <w:style w:type="paragraph" w:styleId="Nagwek1">
    <w:name w:val="heading 1"/>
    <w:basedOn w:val="Normalny"/>
    <w:next w:val="Normalny"/>
    <w:autoRedefine/>
    <w:qFormat/>
    <w:rsid w:val="00220511"/>
    <w:pPr>
      <w:keepNext/>
      <w:suppressAutoHyphens/>
      <w:spacing w:after="220"/>
      <w:ind w:right="537"/>
      <w:outlineLvl w:val="0"/>
    </w:pPr>
    <w:rPr>
      <w:b/>
      <w:szCs w:val="24"/>
      <w:lang w:val="pl-PL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pBdr>
        <w:bottom w:val="single" w:sz="12" w:space="0" w:color="auto"/>
      </w:pBdr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qFormat/>
    <w:pPr>
      <w:keepNext/>
      <w:ind w:right="2704"/>
      <w:jc w:val="both"/>
      <w:outlineLvl w:val="3"/>
    </w:pPr>
    <w:rPr>
      <w:rFonts w:cs="Arial"/>
      <w:sz w:val="22"/>
      <w:szCs w:val="22"/>
      <w:u w:val="single"/>
      <w:lang w:val="pl-PL" w:eastAsia="pl-PL"/>
    </w:rPr>
  </w:style>
  <w:style w:type="paragraph" w:styleId="Nagwek5">
    <w:name w:val="heading 5"/>
    <w:basedOn w:val="Normalny"/>
    <w:next w:val="Normalny"/>
    <w:qFormat/>
    <w:pPr>
      <w:keepNext/>
      <w:ind w:right="2663"/>
      <w:outlineLvl w:val="4"/>
    </w:pPr>
    <w:rPr>
      <w:rFonts w:cs="Arial"/>
      <w:b/>
      <w:sz w:val="22"/>
      <w:lang w:val="pl-PL"/>
    </w:rPr>
  </w:style>
  <w:style w:type="paragraph" w:styleId="Nagwek6">
    <w:name w:val="heading 6"/>
    <w:basedOn w:val="Normalny"/>
    <w:next w:val="Normalny"/>
    <w:qFormat/>
    <w:pPr>
      <w:keepNext/>
      <w:ind w:right="2663"/>
      <w:outlineLvl w:val="5"/>
    </w:pPr>
    <w:rPr>
      <w:rFonts w:cs="Arial"/>
      <w:b/>
      <w:sz w:val="28"/>
      <w:szCs w:val="28"/>
      <w:lang w:val="pl-PL"/>
    </w:rPr>
  </w:style>
  <w:style w:type="paragraph" w:styleId="Nagwek7">
    <w:name w:val="heading 7"/>
    <w:basedOn w:val="Normalny"/>
    <w:next w:val="Normalny"/>
    <w:qFormat/>
    <w:pPr>
      <w:keepNext/>
      <w:ind w:right="2663"/>
      <w:outlineLvl w:val="6"/>
    </w:pPr>
    <w:rPr>
      <w:rFonts w:cs="Arial"/>
      <w:bCs/>
      <w:sz w:val="22"/>
      <w:szCs w:val="22"/>
      <w:u w:val="single"/>
      <w:lang w:val="pl-PL"/>
    </w:rPr>
  </w:style>
  <w:style w:type="paragraph" w:styleId="Nagwek8">
    <w:name w:val="heading 8"/>
    <w:basedOn w:val="Normalny"/>
    <w:next w:val="Normalny"/>
    <w:qFormat/>
    <w:pPr>
      <w:keepNext/>
      <w:ind w:right="2663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537"/>
      <w:jc w:val="both"/>
      <w:outlineLvl w:val="8"/>
    </w:pPr>
    <w:rPr>
      <w:rFonts w:cs="Arial"/>
      <w:b/>
      <w:bCs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esse-Titel">
    <w:name w:val="Presse-Titel"/>
    <w:basedOn w:val="Normalny"/>
    <w:next w:val="Presse-Einleitung"/>
    <w:pPr>
      <w:spacing w:after="220"/>
    </w:pPr>
    <w:rPr>
      <w:b/>
      <w:sz w:val="28"/>
      <w:lang w:val="pl-PL"/>
    </w:rPr>
  </w:style>
  <w:style w:type="paragraph" w:customStyle="1" w:styleId="Presse-Einleitung">
    <w:name w:val="Presse-Einleitung"/>
    <w:basedOn w:val="Normalny"/>
    <w:next w:val="Presse-Absatz"/>
    <w:pPr>
      <w:spacing w:after="220"/>
      <w:jc w:val="both"/>
    </w:pPr>
    <w:rPr>
      <w:b/>
      <w:sz w:val="22"/>
      <w:lang w:val="pl-PL"/>
    </w:rPr>
  </w:style>
  <w:style w:type="paragraph" w:customStyle="1" w:styleId="Presse-Absatz">
    <w:name w:val="Presse-Absatz"/>
    <w:basedOn w:val="Normalny"/>
    <w:pPr>
      <w:spacing w:after="220"/>
      <w:jc w:val="both"/>
    </w:pPr>
    <w:rPr>
      <w:sz w:val="22"/>
      <w:lang w:val="pl-PL"/>
    </w:rPr>
  </w:style>
  <w:style w:type="paragraph" w:customStyle="1" w:styleId="Presse-berschrift">
    <w:name w:val="Presse-Überschrift"/>
    <w:basedOn w:val="Normalny"/>
    <w:next w:val="Presse-Absatz"/>
    <w:pPr>
      <w:spacing w:after="220"/>
    </w:pPr>
    <w:rPr>
      <w:b/>
      <w:spacing w:val="12"/>
      <w:sz w:val="22"/>
      <w:lang w:val="pl-PL"/>
    </w:rPr>
  </w:style>
  <w:style w:type="paragraph" w:styleId="Tekstpodstawowy">
    <w:name w:val="Body Text"/>
    <w:basedOn w:val="Normalny"/>
    <w:pPr>
      <w:spacing w:line="300" w:lineRule="atLeast"/>
    </w:pPr>
    <w:rPr>
      <w:b/>
      <w:noProof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imes New Roman" w:hAnsi="Times New Roman"/>
      <w:noProof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rPr>
      <w:sz w:val="22"/>
      <w:lang w:val="nb-NO"/>
    </w:rPr>
  </w:style>
  <w:style w:type="paragraph" w:styleId="Tekstpodstawowywcity">
    <w:name w:val="Body Text Indent"/>
    <w:basedOn w:val="Normalny"/>
    <w:pPr>
      <w:ind w:left="426" w:hanging="426"/>
    </w:pPr>
    <w:rPr>
      <w:sz w:val="22"/>
      <w:lang w:val="cs-CZ"/>
    </w:rPr>
  </w:style>
  <w:style w:type="paragraph" w:styleId="Tekstblokowy">
    <w:name w:val="Block Text"/>
    <w:basedOn w:val="Normalny"/>
    <w:pPr>
      <w:ind w:left="1276" w:right="566"/>
    </w:pPr>
    <w:rPr>
      <w:sz w:val="22"/>
      <w:lang w:val="cs-CZ"/>
    </w:rPr>
  </w:style>
  <w:style w:type="character" w:styleId="Hipercze">
    <w:name w:val="Hyperlink"/>
    <w:rPr>
      <w:color w:val="0000FF"/>
      <w:u w:val="single"/>
    </w:rPr>
  </w:style>
  <w:style w:type="paragraph" w:customStyle="1" w:styleId="Presse-Textinfo">
    <w:name w:val="Presse-Textinfo"/>
    <w:basedOn w:val="Normalny"/>
    <w:rPr>
      <w:i/>
      <w:sz w:val="22"/>
      <w:lang w:val="pl-PL"/>
    </w:rPr>
  </w:style>
  <w:style w:type="character" w:styleId="UyteHipercze">
    <w:name w:val="FollowedHyperlink"/>
    <w:rPr>
      <w:color w:val="800080"/>
      <w:u w:val="single"/>
    </w:rPr>
  </w:style>
  <w:style w:type="paragraph" w:styleId="Legenda">
    <w:name w:val="caption"/>
    <w:basedOn w:val="Normalny"/>
    <w:next w:val="Normalny"/>
    <w:qFormat/>
    <w:rPr>
      <w:rFonts w:ascii="Arial (W1)" w:hAnsi="Arial (W1)" w:cs="Arial"/>
      <w:b/>
      <w:bCs/>
      <w:spacing w:val="-12"/>
      <w:sz w:val="20"/>
    </w:rPr>
  </w:style>
  <w:style w:type="paragraph" w:styleId="Tekstkomentarza">
    <w:name w:val="annotation text"/>
    <w:basedOn w:val="Normalny"/>
    <w:link w:val="TekstkomentarzaZnak"/>
    <w:semiHidden/>
    <w:rPr>
      <w:rFonts w:ascii="Times New Roman" w:hAnsi="Times New Roman"/>
      <w:sz w:val="20"/>
      <w:lang w:val="pl-PL" w:eastAsia="pl-PL"/>
    </w:rPr>
  </w:style>
  <w:style w:type="paragraph" w:styleId="Tekstpodstawowywcity2">
    <w:name w:val="Body Text Indent 2"/>
    <w:basedOn w:val="Normalny"/>
    <w:pPr>
      <w:ind w:firstLine="708"/>
    </w:pPr>
    <w:rPr>
      <w:rFonts w:cs="Arial"/>
      <w:sz w:val="22"/>
      <w:szCs w:val="22"/>
      <w:lang w:val="pl-PL"/>
    </w:rPr>
  </w:style>
  <w:style w:type="paragraph" w:styleId="Tekstpodstawowywcity3">
    <w:name w:val="Body Text Indent 3"/>
    <w:basedOn w:val="Normalny"/>
    <w:pPr>
      <w:ind w:right="2663" w:firstLine="708"/>
    </w:pPr>
    <w:rPr>
      <w:rFonts w:cs="Arial"/>
      <w:sz w:val="22"/>
      <w:szCs w:val="22"/>
      <w:lang w:val="pl-PL"/>
    </w:rPr>
  </w:style>
  <w:style w:type="paragraph" w:styleId="Tekstpodstawowy3">
    <w:name w:val="Body Text 3"/>
    <w:basedOn w:val="Normalny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cs="Arial"/>
      <w:szCs w:val="17"/>
    </w:rPr>
  </w:style>
  <w:style w:type="paragraph" w:customStyle="1" w:styleId="Tekstpodstawowy1">
    <w:name w:val="Tekst podstawowy1"/>
    <w:basedOn w:val="Normalny"/>
    <w:rsid w:val="00547869"/>
    <w:rPr>
      <w:rFonts w:eastAsia="Times"/>
      <w:sz w:val="22"/>
    </w:rPr>
  </w:style>
  <w:style w:type="character" w:customStyle="1" w:styleId="gruen">
    <w:name w:val="gruen"/>
    <w:basedOn w:val="Domylnaczcionkaakapitu"/>
    <w:rsid w:val="008F57F8"/>
  </w:style>
  <w:style w:type="paragraph" w:customStyle="1" w:styleId="PM-BUZ">
    <w:name w:val="PM - BUZ"/>
    <w:basedOn w:val="Normalny"/>
    <w:next w:val="PM-ZeilemitBild"/>
    <w:rsid w:val="005F242F"/>
    <w:pPr>
      <w:jc w:val="both"/>
    </w:pPr>
    <w:rPr>
      <w:rFonts w:cs="Arial"/>
      <w:sz w:val="22"/>
      <w:szCs w:val="22"/>
    </w:rPr>
  </w:style>
  <w:style w:type="paragraph" w:customStyle="1" w:styleId="PM-Infozeile">
    <w:name w:val="PM - Infozeile"/>
    <w:basedOn w:val="Tekstpodstawowy2"/>
    <w:rsid w:val="005F242F"/>
    <w:pPr>
      <w:suppressLineNumbers/>
      <w:spacing w:before="720"/>
    </w:pPr>
    <w:rPr>
      <w:rFonts w:cs="Arial"/>
      <w:iCs/>
      <w:sz w:val="20"/>
      <w:lang w:val="de-DE"/>
    </w:rPr>
  </w:style>
  <w:style w:type="paragraph" w:customStyle="1" w:styleId="PM-ZeilemitBild">
    <w:name w:val="PM - Zeile mit Bild"/>
    <w:basedOn w:val="Normalny"/>
    <w:next w:val="PM-Bildreferenz"/>
    <w:rsid w:val="005F242F"/>
    <w:pPr>
      <w:spacing w:before="480"/>
    </w:pPr>
    <w:rPr>
      <w:rFonts w:cs="Arial"/>
      <w:b/>
      <w:sz w:val="22"/>
      <w:szCs w:val="22"/>
    </w:rPr>
  </w:style>
  <w:style w:type="paragraph" w:customStyle="1" w:styleId="PM-Bildreferenz">
    <w:name w:val="PM - Bildreferenz"/>
    <w:basedOn w:val="PM-BUZ"/>
    <w:next w:val="PM-BUZ"/>
    <w:rsid w:val="005F242F"/>
    <w:rPr>
      <w:b/>
      <w:bCs/>
    </w:rPr>
  </w:style>
  <w:style w:type="paragraph" w:customStyle="1" w:styleId="PM-Lead">
    <w:name w:val="PM - Lead"/>
    <w:basedOn w:val="Normalny"/>
    <w:rsid w:val="005F242F"/>
    <w:rPr>
      <w:rFonts w:cs="Arial"/>
      <w:bCs/>
      <w:iCs/>
      <w:sz w:val="22"/>
      <w:szCs w:val="24"/>
    </w:rPr>
  </w:style>
  <w:style w:type="character" w:styleId="Pogrubienie">
    <w:name w:val="Strong"/>
    <w:qFormat/>
    <w:rsid w:val="00314B2B"/>
    <w:rPr>
      <w:b/>
      <w:bCs/>
    </w:rPr>
  </w:style>
  <w:style w:type="paragraph" w:customStyle="1" w:styleId="PM-Standard">
    <w:name w:val="PM - Standard"/>
    <w:basedOn w:val="Normalny"/>
    <w:rsid w:val="00314B2B"/>
    <w:pPr>
      <w:spacing w:after="440"/>
      <w:jc w:val="both"/>
    </w:pPr>
    <w:rPr>
      <w:rFonts w:cs="Arial"/>
      <w:sz w:val="22"/>
      <w:szCs w:val="24"/>
    </w:rPr>
  </w:style>
  <w:style w:type="paragraph" w:customStyle="1" w:styleId="PM-AbschnittBUZen">
    <w:name w:val="PM - Abschnitt BUZen"/>
    <w:basedOn w:val="Normalny"/>
    <w:rsid w:val="00B2548B"/>
    <w:pPr>
      <w:suppressLineNumbers/>
    </w:pPr>
    <w:rPr>
      <w:rFonts w:cs="Arial"/>
      <w:b/>
      <w:sz w:val="22"/>
      <w:szCs w:val="22"/>
      <w:u w:val="single"/>
    </w:rPr>
  </w:style>
  <w:style w:type="paragraph" w:customStyle="1" w:styleId="PM-Titel">
    <w:name w:val="PM - Titel"/>
    <w:basedOn w:val="Nagwek1"/>
    <w:rsid w:val="00B2548B"/>
    <w:pPr>
      <w:suppressAutoHyphens w:val="0"/>
      <w:spacing w:after="120"/>
      <w:ind w:right="279"/>
    </w:pPr>
    <w:rPr>
      <w:rFonts w:cs="Arial"/>
      <w:sz w:val="28"/>
      <w:szCs w:val="22"/>
      <w:lang w:val="de-DE"/>
    </w:rPr>
  </w:style>
  <w:style w:type="paragraph" w:customStyle="1" w:styleId="PM-Untertitel">
    <w:name w:val="PM - Untertitel"/>
    <w:basedOn w:val="Nagwek1"/>
    <w:rsid w:val="00B2548B"/>
    <w:pPr>
      <w:suppressAutoHyphens w:val="0"/>
      <w:spacing w:after="0"/>
      <w:ind w:right="279"/>
    </w:pPr>
    <w:rPr>
      <w:rFonts w:cs="Arial"/>
      <w:lang w:val="de-DE"/>
    </w:rPr>
  </w:style>
  <w:style w:type="paragraph" w:styleId="Akapitzlist">
    <w:name w:val="List Paragraph"/>
    <w:basedOn w:val="Normalny"/>
    <w:uiPriority w:val="34"/>
    <w:qFormat/>
    <w:rsid w:val="009476D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unhideWhenUsed/>
    <w:rsid w:val="00E33402"/>
    <w:pPr>
      <w:spacing w:before="100" w:beforeAutospacing="1" w:after="100" w:afterAutospacing="1"/>
    </w:pPr>
    <w:rPr>
      <w:rFonts w:ascii="Times New Roman" w:hAnsi="Times New Roman"/>
      <w:szCs w:val="24"/>
      <w:lang w:val="pl-PL" w:eastAsia="pl-PL"/>
    </w:rPr>
  </w:style>
  <w:style w:type="paragraph" w:styleId="Tekstdymka">
    <w:name w:val="Balloon Text"/>
    <w:basedOn w:val="Normalny"/>
    <w:link w:val="TekstdymkaZnak"/>
    <w:rsid w:val="00FD4A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FD4A50"/>
    <w:rPr>
      <w:rFonts w:ascii="Segoe UI" w:hAnsi="Segoe UI" w:cs="Segoe UI"/>
      <w:sz w:val="18"/>
      <w:szCs w:val="18"/>
      <w:lang w:val="de-DE" w:eastAsia="de-DE"/>
    </w:rPr>
  </w:style>
  <w:style w:type="paragraph" w:customStyle="1" w:styleId="PM-Abschnitt">
    <w:name w:val="PM - Abschnitt"/>
    <w:basedOn w:val="Normalny"/>
    <w:rsid w:val="00702085"/>
    <w:pPr>
      <w:suppressLineNumbers/>
      <w:spacing w:before="480"/>
      <w:ind w:left="703" w:hanging="703"/>
    </w:pPr>
    <w:rPr>
      <w:rFonts w:cs="Arial"/>
      <w:b/>
      <w:sz w:val="20"/>
    </w:rPr>
  </w:style>
  <w:style w:type="character" w:styleId="Odwoaniedokomentarza">
    <w:name w:val="annotation reference"/>
    <w:basedOn w:val="Domylnaczcionkaakapitu"/>
    <w:semiHidden/>
    <w:unhideWhenUsed/>
    <w:rsid w:val="00D9588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95887"/>
    <w:rPr>
      <w:rFonts w:ascii="Arial" w:hAnsi="Arial"/>
      <w:b/>
      <w:bCs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95887"/>
  </w:style>
  <w:style w:type="character" w:customStyle="1" w:styleId="TematkomentarzaZnak">
    <w:name w:val="Temat komentarza Znak"/>
    <w:basedOn w:val="TekstkomentarzaZnak"/>
    <w:link w:val="Tematkomentarza"/>
    <w:semiHidden/>
    <w:rsid w:val="00D95887"/>
    <w:rPr>
      <w:rFonts w:ascii="Arial" w:hAnsi="Arial"/>
      <w:b/>
      <w:bCs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2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EN2\Vorlagen\Presse\H-XXXX-P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EE258-7313-4C34-BCD2-41327A77E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H-XXXX-PL</Template>
  <TotalTime>0</TotalTime>
  <Pages>1</Pages>
  <Words>183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prasowe</vt:lpstr>
    </vt:vector>
  </TitlesOfParts>
  <Company>Hörmann Polska Sp. z o.o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prasowe</dc:title>
  <dc:subject>templet</dc:subject>
  <dc:creator>Oliver C. Neutert</dc:creator>
  <cp:lastModifiedBy>Chraplak-Janiak, Izabella</cp:lastModifiedBy>
  <cp:revision>3</cp:revision>
  <cp:lastPrinted>2017-03-15T11:29:00Z</cp:lastPrinted>
  <dcterms:created xsi:type="dcterms:W3CDTF">2017-10-31T08:41:00Z</dcterms:created>
  <dcterms:modified xsi:type="dcterms:W3CDTF">2017-11-20T08:44:00Z</dcterms:modified>
</cp:coreProperties>
</file>